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E5A7" w14:textId="0F1AC95A" w:rsidR="00796804" w:rsidRPr="007E4FBA" w:rsidRDefault="00796804" w:rsidP="00CC5816">
      <w:pPr>
        <w:jc w:val="center"/>
        <w:rPr>
          <w:i/>
          <w:iCs/>
          <w:sz w:val="32"/>
          <w:szCs w:val="32"/>
        </w:rPr>
      </w:pPr>
      <w:r w:rsidRPr="007E4FBA">
        <w:rPr>
          <w:b/>
          <w:bCs/>
          <w:i/>
          <w:iCs/>
          <w:sz w:val="32"/>
          <w:szCs w:val="32"/>
          <w:u w:val="single"/>
        </w:rPr>
        <w:t>ESCCRP</w:t>
      </w:r>
      <w:r w:rsidR="007E4FBA">
        <w:rPr>
          <w:b/>
          <w:bCs/>
          <w:i/>
          <w:iCs/>
          <w:sz w:val="32"/>
          <w:szCs w:val="32"/>
          <w:u w:val="single"/>
        </w:rPr>
        <w:t xml:space="preserve"> </w:t>
      </w:r>
      <w:r w:rsidRPr="007E4FBA">
        <w:rPr>
          <w:b/>
          <w:bCs/>
          <w:i/>
          <w:iCs/>
          <w:sz w:val="32"/>
          <w:szCs w:val="32"/>
          <w:u w:val="single"/>
        </w:rPr>
        <w:t>Goals</w:t>
      </w:r>
      <w:r w:rsidR="00CC5816" w:rsidRPr="007E4FBA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7F4CCEF1" w14:textId="465178A9" w:rsidR="002A78F7" w:rsidRPr="002A78F7" w:rsidRDefault="002A78F7" w:rsidP="00796804">
      <w:pPr>
        <w:rPr>
          <w:b/>
          <w:bCs/>
        </w:rPr>
      </w:pPr>
      <w:r w:rsidRPr="002A78F7">
        <w:rPr>
          <w:b/>
          <w:bCs/>
        </w:rPr>
        <w:t>Project-specific Goals</w:t>
      </w:r>
    </w:p>
    <w:p w14:paraId="3AC10EB4" w14:textId="69D111FB" w:rsidR="009D0DAD" w:rsidRDefault="009D0DAD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t>Restoration is efficient, collaborative, and supports a strong economy.</w:t>
      </w:r>
    </w:p>
    <w:p w14:paraId="39900FB6" w14:textId="21CF2202" w:rsidR="00796804" w:rsidRPr="006D7038" w:rsidRDefault="00796804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 w:rsidRPr="00BA2AF9">
        <w:rPr>
          <w:rFonts w:eastAsia="Times New Roman"/>
        </w:rPr>
        <w:t>Use</w:t>
      </w:r>
      <w:r w:rsidR="00BA2AF9" w:rsidRPr="00BA2AF9">
        <w:t xml:space="preserve"> best available science</w:t>
      </w:r>
      <w:r>
        <w:rPr>
          <w:rFonts w:eastAsia="Times New Roman"/>
        </w:rPr>
        <w:t xml:space="preserve"> </w:t>
      </w:r>
      <w:r w:rsidR="00BA2AF9">
        <w:rPr>
          <w:rFonts w:eastAsia="Times New Roman"/>
        </w:rPr>
        <w:t xml:space="preserve">and </w:t>
      </w:r>
      <w:r>
        <w:rPr>
          <w:rFonts w:eastAsia="Times New Roman"/>
        </w:rPr>
        <w:t xml:space="preserve">a multi-jurisdictional approach to </w:t>
      </w:r>
      <w:r w:rsidR="005A2775">
        <w:rPr>
          <w:rFonts w:eastAsia="Times New Roman"/>
        </w:rPr>
        <w:t>restore</w:t>
      </w:r>
      <w:r>
        <w:rPr>
          <w:rFonts w:eastAsia="Times New Roman"/>
        </w:rPr>
        <w:t xml:space="preserve"> landscapes that </w:t>
      </w:r>
      <w:r w:rsidR="00420375">
        <w:rPr>
          <w:rFonts w:eastAsia="Times New Roman"/>
        </w:rPr>
        <w:t>are resilient to</w:t>
      </w:r>
      <w:r>
        <w:rPr>
          <w:rFonts w:eastAsia="Times New Roman"/>
        </w:rPr>
        <w:t xml:space="preserve"> </w:t>
      </w:r>
      <w:r w:rsidR="00AE22D8">
        <w:rPr>
          <w:rFonts w:eastAsia="Times New Roman"/>
        </w:rPr>
        <w:t xml:space="preserve">uncharacteristic fire, </w:t>
      </w:r>
      <w:r>
        <w:rPr>
          <w:rFonts w:eastAsia="Times New Roman"/>
        </w:rPr>
        <w:t xml:space="preserve">climate change and other stressors and </w:t>
      </w:r>
      <w:r w:rsidR="00420375">
        <w:rPr>
          <w:rFonts w:eastAsia="Times New Roman"/>
        </w:rPr>
        <w:t>move toward</w:t>
      </w:r>
      <w:r>
        <w:rPr>
          <w:rFonts w:eastAsia="Times New Roman"/>
        </w:rPr>
        <w:t xml:space="preserve"> the natural range of variation as described in the </w:t>
      </w:r>
      <w:r w:rsidR="00420375">
        <w:rPr>
          <w:rFonts w:eastAsia="Times New Roman"/>
        </w:rPr>
        <w:t>Inyo National Forest Land Management Plan.</w:t>
      </w:r>
      <w:r w:rsidR="00BA2AF9" w:rsidRPr="00BA2AF9">
        <w:rPr>
          <w:highlight w:val="yellow"/>
        </w:rPr>
        <w:t xml:space="preserve"> </w:t>
      </w:r>
    </w:p>
    <w:p w14:paraId="0D6C03C1" w14:textId="77777777" w:rsidR="00A8431A" w:rsidRDefault="00796804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Use effective actions and traditional ecological knowledge to return fire to the landscape as a long-term management tool.</w:t>
      </w:r>
      <w:r w:rsidR="00A8431A" w:rsidRPr="00A8431A">
        <w:rPr>
          <w:rFonts w:eastAsia="Times New Roman"/>
        </w:rPr>
        <w:t xml:space="preserve"> </w:t>
      </w:r>
    </w:p>
    <w:p w14:paraId="24335DF3" w14:textId="4DEA1FD0" w:rsidR="00A8431A" w:rsidRPr="00B35D81" w:rsidRDefault="006E7E15" w:rsidP="00B35D8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Create and m</w:t>
      </w:r>
      <w:r w:rsidR="00BA2AF9">
        <w:rPr>
          <w:rFonts w:eastAsia="Times New Roman"/>
        </w:rPr>
        <w:t xml:space="preserve">aintain </w:t>
      </w:r>
      <w:r w:rsidR="002A78F7">
        <w:rPr>
          <w:rFonts w:eastAsia="Times New Roman"/>
        </w:rPr>
        <w:t xml:space="preserve">vegetation conditions </w:t>
      </w:r>
      <w:r w:rsidR="00A8431A">
        <w:rPr>
          <w:rFonts w:eastAsia="Times New Roman"/>
        </w:rPr>
        <w:t xml:space="preserve">that </w:t>
      </w:r>
      <w:r w:rsidR="00B35D81">
        <w:rPr>
          <w:rFonts w:eastAsia="Times New Roman"/>
        </w:rPr>
        <w:t xml:space="preserve">meet desired fire behavior objectives and </w:t>
      </w:r>
      <w:r w:rsidR="00A8431A" w:rsidRPr="00B35D81">
        <w:rPr>
          <w:rFonts w:eastAsia="Times New Roman"/>
        </w:rPr>
        <w:t>allow for safer and more effective suppression actions from emergency management personnel</w:t>
      </w:r>
      <w:r w:rsidR="00B35D81">
        <w:rPr>
          <w:rFonts w:eastAsia="Times New Roman"/>
        </w:rPr>
        <w:t>.</w:t>
      </w:r>
    </w:p>
    <w:p w14:paraId="1829B6FA" w14:textId="64B5DE6F" w:rsidR="00796804" w:rsidRDefault="00796804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Help the Town of Mammoth Lakes become a fire</w:t>
      </w:r>
      <w:r w:rsidR="006E7E15">
        <w:rPr>
          <w:rFonts w:eastAsia="Times New Roman"/>
        </w:rPr>
        <w:t xml:space="preserve"> and smoke</w:t>
      </w:r>
      <w:r>
        <w:rPr>
          <w:rFonts w:eastAsia="Times New Roman"/>
        </w:rPr>
        <w:t xml:space="preserve"> adapted community</w:t>
      </w:r>
      <w:r w:rsidR="00A8431A">
        <w:rPr>
          <w:rFonts w:eastAsia="Times New Roman"/>
        </w:rPr>
        <w:t xml:space="preserve">, improving its ability to withstand fire without </w:t>
      </w:r>
      <w:r>
        <w:rPr>
          <w:rFonts w:eastAsia="Times New Roman"/>
        </w:rPr>
        <w:t>loss</w:t>
      </w:r>
      <w:r w:rsidR="00A8431A">
        <w:rPr>
          <w:rFonts w:eastAsia="Times New Roman"/>
        </w:rPr>
        <w:t xml:space="preserve"> to the community and its assets such as powerlines, water supply and developed recreation sites. </w:t>
      </w:r>
    </w:p>
    <w:p w14:paraId="7FB65A3B" w14:textId="3793F47F" w:rsidR="00796804" w:rsidRDefault="00F42771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Provide</w:t>
      </w:r>
      <w:r w:rsidR="00796804">
        <w:rPr>
          <w:rFonts w:eastAsia="Times New Roman"/>
        </w:rPr>
        <w:t xml:space="preserve"> forests that safeguard the recreation experience and acknowledge</w:t>
      </w:r>
      <w:r w:rsidR="005A2775">
        <w:rPr>
          <w:rFonts w:eastAsia="Times New Roman"/>
        </w:rPr>
        <w:t>s</w:t>
      </w:r>
      <w:r w:rsidR="00796804">
        <w:rPr>
          <w:rFonts w:eastAsia="Times New Roman"/>
        </w:rPr>
        <w:t xml:space="preserve"> the economic and spiritual value of the landscape to locals and guests.</w:t>
      </w:r>
    </w:p>
    <w:p w14:paraId="413BB3DE" w14:textId="7C07C081" w:rsidR="002A78F7" w:rsidRDefault="00CF7B29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Create a mosaic of vegetation types and structure that maintain or improve habitat, </w:t>
      </w:r>
      <w:proofErr w:type="gramStart"/>
      <w:r>
        <w:rPr>
          <w:rFonts w:eastAsia="Times New Roman"/>
        </w:rPr>
        <w:t>movement</w:t>
      </w:r>
      <w:proofErr w:type="gramEnd"/>
      <w:r>
        <w:rPr>
          <w:rFonts w:eastAsia="Times New Roman"/>
        </w:rPr>
        <w:t xml:space="preserve"> and connectivity for a variety of species</w:t>
      </w:r>
      <w:r w:rsidR="001D2E61">
        <w:rPr>
          <w:rFonts w:eastAsia="Times New Roman"/>
        </w:rPr>
        <w:t>, enhance biodiversity</w:t>
      </w:r>
      <w:r w:rsidR="006E7E15">
        <w:rPr>
          <w:rFonts w:eastAsia="Times New Roman"/>
        </w:rPr>
        <w:t>, improve hydrologic function and maintains soil health</w:t>
      </w:r>
      <w:r w:rsidR="001D2E61">
        <w:rPr>
          <w:rFonts w:eastAsia="Times New Roman"/>
        </w:rPr>
        <w:t>.</w:t>
      </w:r>
    </w:p>
    <w:p w14:paraId="56485700" w14:textId="7C271CAC" w:rsidR="00B35D81" w:rsidRDefault="00C46369" w:rsidP="00B35D8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 w:rsidRPr="00243C87">
        <w:rPr>
          <w:rFonts w:eastAsia="Times New Roman"/>
        </w:rPr>
        <w:t xml:space="preserve">Use project outcomes to </w:t>
      </w:r>
      <w:r w:rsidR="00224CC4" w:rsidRPr="00243C87">
        <w:rPr>
          <w:rFonts w:eastAsia="Times New Roman"/>
        </w:rPr>
        <w:t>measure</w:t>
      </w:r>
      <w:r w:rsidR="00B35D81" w:rsidRPr="00243C87">
        <w:rPr>
          <w:rFonts w:eastAsia="Times New Roman"/>
        </w:rPr>
        <w:t xml:space="preserve"> progress toward project goals and objectives and allow for adaptive management response.</w:t>
      </w:r>
    </w:p>
    <w:p w14:paraId="0383EA26" w14:textId="77777777" w:rsidR="005A0A18" w:rsidRPr="00243C87" w:rsidRDefault="005A0A18" w:rsidP="005A0A18">
      <w:pPr>
        <w:pStyle w:val="ListParagraph"/>
        <w:spacing w:line="240" w:lineRule="auto"/>
        <w:contextualSpacing w:val="0"/>
        <w:rPr>
          <w:rFonts w:eastAsia="Times New Roman"/>
        </w:rPr>
      </w:pPr>
    </w:p>
    <w:p w14:paraId="66D0EE14" w14:textId="77777777" w:rsidR="00BC74AF" w:rsidRDefault="002A78F7" w:rsidP="002A78F7">
      <w:pPr>
        <w:spacing w:after="0" w:line="240" w:lineRule="auto"/>
        <w:rPr>
          <w:rFonts w:eastAsia="Times New Roman"/>
          <w:b/>
          <w:bCs/>
        </w:rPr>
      </w:pPr>
      <w:r w:rsidRPr="002A78F7">
        <w:rPr>
          <w:rFonts w:eastAsia="Times New Roman"/>
          <w:b/>
          <w:bCs/>
        </w:rPr>
        <w:t>Broad Goals</w:t>
      </w:r>
      <w:r w:rsidR="00BC74AF">
        <w:rPr>
          <w:rFonts w:eastAsia="Times New Roman"/>
          <w:b/>
          <w:bCs/>
        </w:rPr>
        <w:t xml:space="preserve"> (Not project specific)</w:t>
      </w:r>
      <w:r w:rsidRPr="002A78F7">
        <w:rPr>
          <w:rFonts w:eastAsia="Times New Roman"/>
          <w:b/>
          <w:bCs/>
        </w:rPr>
        <w:t xml:space="preserve"> </w:t>
      </w:r>
    </w:p>
    <w:p w14:paraId="5C2D4CBA" w14:textId="06D6503D" w:rsidR="002A78F7" w:rsidRDefault="00BC74AF" w:rsidP="002A78F7">
      <w:pPr>
        <w:spacing w:after="0" w:line="240" w:lineRule="auto"/>
        <w:rPr>
          <w:rFonts w:eastAsia="Times New Roman"/>
          <w:b/>
          <w:bCs/>
        </w:rPr>
      </w:pPr>
      <w:r w:rsidRPr="002A78F7">
        <w:rPr>
          <w:rFonts w:eastAsia="Times New Roman"/>
          <w:i/>
          <w:iCs/>
        </w:rPr>
        <w:t xml:space="preserve">Concurrent efforts, outside of the NEPA process and not a goal of the fuel treatment itself, but </w:t>
      </w:r>
      <w:r>
        <w:rPr>
          <w:rFonts w:eastAsia="Times New Roman"/>
          <w:i/>
          <w:iCs/>
        </w:rPr>
        <w:t>critical</w:t>
      </w:r>
      <w:r w:rsidRPr="002A78F7">
        <w:rPr>
          <w:rFonts w:eastAsia="Times New Roman"/>
          <w:i/>
          <w:iCs/>
        </w:rPr>
        <w:t xml:space="preserve"> for project success</w:t>
      </w:r>
      <w:r>
        <w:rPr>
          <w:rFonts w:eastAsia="Times New Roman"/>
          <w:i/>
          <w:iCs/>
        </w:rPr>
        <w:t xml:space="preserve"> in the short to medium term, and overall, for the long-term sustainability of the Town of Mammoth Lake and fire-adapted communities and forests.</w:t>
      </w:r>
    </w:p>
    <w:p w14:paraId="647B01D4" w14:textId="1AFE52CB" w:rsidR="008329B1" w:rsidRDefault="00796804" w:rsidP="007116CB">
      <w:pPr>
        <w:pStyle w:val="ListParagraph"/>
        <w:numPr>
          <w:ilvl w:val="0"/>
          <w:numId w:val="1"/>
        </w:numPr>
        <w:spacing w:before="240" w:line="240" w:lineRule="auto"/>
        <w:rPr>
          <w:rFonts w:eastAsia="Times New Roman"/>
        </w:rPr>
      </w:pPr>
      <w:r w:rsidRPr="008329B1">
        <w:rPr>
          <w:rFonts w:eastAsia="Times New Roman"/>
        </w:rPr>
        <w:t>Use science and outreach to increase public understanding of the need for proactive forest management and fire as a necessary ecological tool.</w:t>
      </w:r>
    </w:p>
    <w:p w14:paraId="6E3801CA" w14:textId="77777777" w:rsidR="008329B1" w:rsidRPr="008329B1" w:rsidRDefault="008329B1" w:rsidP="008329B1">
      <w:pPr>
        <w:pStyle w:val="ListParagraph"/>
        <w:spacing w:before="240" w:line="240" w:lineRule="auto"/>
        <w:rPr>
          <w:rFonts w:eastAsia="Times New Roman"/>
        </w:rPr>
      </w:pPr>
    </w:p>
    <w:p w14:paraId="40F18B45" w14:textId="7C22B7B1" w:rsidR="00796804" w:rsidRPr="008329B1" w:rsidRDefault="00796804" w:rsidP="007116CB">
      <w:pPr>
        <w:pStyle w:val="ListParagraph"/>
        <w:numPr>
          <w:ilvl w:val="0"/>
          <w:numId w:val="1"/>
        </w:numPr>
        <w:spacing w:before="240" w:line="240" w:lineRule="auto"/>
        <w:rPr>
          <w:rFonts w:eastAsia="Times New Roman"/>
        </w:rPr>
      </w:pPr>
      <w:r w:rsidRPr="008329B1">
        <w:rPr>
          <w:rFonts w:eastAsia="Times New Roman"/>
        </w:rPr>
        <w:t>Invest in partnerships</w:t>
      </w:r>
      <w:r w:rsidR="00A8431A" w:rsidRPr="008329B1">
        <w:rPr>
          <w:rFonts w:eastAsia="Times New Roman"/>
        </w:rPr>
        <w:t xml:space="preserve"> and technologies</w:t>
      </w:r>
      <w:r w:rsidRPr="008329B1">
        <w:rPr>
          <w:rFonts w:eastAsia="Times New Roman"/>
        </w:rPr>
        <w:t xml:space="preserve"> that help </w:t>
      </w:r>
      <w:r w:rsidR="006A5055" w:rsidRPr="008329B1">
        <w:rPr>
          <w:rFonts w:eastAsia="Times New Roman"/>
        </w:rPr>
        <w:t>increase the</w:t>
      </w:r>
      <w:r w:rsidRPr="008329B1">
        <w:rPr>
          <w:rFonts w:eastAsia="Times New Roman"/>
        </w:rPr>
        <w:t xml:space="preserve"> pace and scale of forest restoration</w:t>
      </w:r>
      <w:r w:rsidR="00A8431A" w:rsidRPr="008329B1">
        <w:rPr>
          <w:rFonts w:eastAsia="Times New Roman"/>
        </w:rPr>
        <w:t xml:space="preserve"> in the short and long-term.</w:t>
      </w:r>
    </w:p>
    <w:p w14:paraId="02CA33D0" w14:textId="77777777" w:rsidR="00420375" w:rsidRPr="00681FD0" w:rsidRDefault="00420375" w:rsidP="008329B1">
      <w:pPr>
        <w:pStyle w:val="ListParagraph"/>
        <w:spacing w:after="0"/>
        <w:rPr>
          <w:rFonts w:eastAsia="Times New Roman"/>
        </w:rPr>
      </w:pPr>
    </w:p>
    <w:p w14:paraId="483AE144" w14:textId="77777777" w:rsidR="00243C87" w:rsidRDefault="00243C87" w:rsidP="00611F8E">
      <w:pPr>
        <w:spacing w:after="0"/>
        <w:rPr>
          <w:b/>
          <w:bCs/>
          <w:u w:val="single"/>
        </w:rPr>
      </w:pPr>
    </w:p>
    <w:p w14:paraId="333AAEBA" w14:textId="2F821B58" w:rsidR="00B24894" w:rsidRDefault="00B24894" w:rsidP="00B6087B">
      <w:pPr>
        <w:spacing w:after="0"/>
        <w:rPr>
          <w:i/>
          <w:iCs/>
        </w:rPr>
      </w:pPr>
    </w:p>
    <w:p w14:paraId="2D5FCD32" w14:textId="77777777" w:rsidR="00611F8E" w:rsidRDefault="00611F8E" w:rsidP="00B6087B">
      <w:pPr>
        <w:spacing w:after="0"/>
        <w:rPr>
          <w:i/>
          <w:iCs/>
        </w:rPr>
      </w:pPr>
    </w:p>
    <w:p w14:paraId="600B96BF" w14:textId="77777777" w:rsidR="00D3584E" w:rsidRDefault="00D3584E" w:rsidP="00243C87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05E9F018" w14:textId="77777777" w:rsidR="00D3584E" w:rsidRDefault="00D3584E" w:rsidP="00243C87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1F831D39" w14:textId="77777777" w:rsidR="00D3584E" w:rsidRDefault="00D3584E" w:rsidP="007E4FBA">
      <w:pPr>
        <w:spacing w:after="0"/>
        <w:rPr>
          <w:b/>
          <w:bCs/>
          <w:i/>
          <w:iCs/>
          <w:sz w:val="32"/>
          <w:szCs w:val="32"/>
        </w:rPr>
      </w:pPr>
    </w:p>
    <w:p w14:paraId="2E972174" w14:textId="11AB4309" w:rsidR="00D3584E" w:rsidRDefault="00243C87" w:rsidP="00D3584E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7E4FBA">
        <w:rPr>
          <w:b/>
          <w:bCs/>
          <w:i/>
          <w:iCs/>
          <w:sz w:val="32"/>
          <w:szCs w:val="32"/>
          <w:u w:val="single"/>
        </w:rPr>
        <w:lastRenderedPageBreak/>
        <w:t>ESCCRP Draft Objectives</w:t>
      </w:r>
    </w:p>
    <w:p w14:paraId="723772BA" w14:textId="77777777" w:rsidR="007E4FBA" w:rsidRPr="007E4FBA" w:rsidRDefault="007E4FBA" w:rsidP="00D3584E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</w:p>
    <w:p w14:paraId="76EB21AD" w14:textId="41F66132" w:rsidR="00D3584E" w:rsidRPr="00611F8E" w:rsidRDefault="00D3584E" w:rsidP="00D3584E">
      <w:pPr>
        <w:spacing w:after="0"/>
        <w:rPr>
          <w:i/>
          <w:iCs/>
        </w:rPr>
      </w:pPr>
      <w:r w:rsidRPr="00B42737">
        <w:rPr>
          <w:b/>
          <w:bCs/>
          <w:u w:val="single"/>
        </w:rPr>
        <w:t>OBJECTIVE</w:t>
      </w:r>
      <w:r>
        <w:rPr>
          <w:b/>
          <w:bCs/>
          <w:u w:val="single"/>
        </w:rPr>
        <w:t xml:space="preserve"> EXAMPLES</w:t>
      </w:r>
      <w:r w:rsidRPr="00B42737">
        <w:rPr>
          <w:b/>
          <w:bCs/>
          <w:u w:val="single"/>
        </w:rPr>
        <w:t>:</w:t>
      </w:r>
      <w:r w:rsidR="00B1705C">
        <w:rPr>
          <w:b/>
          <w:bCs/>
        </w:rPr>
        <w:t xml:space="preserve">   </w:t>
      </w:r>
      <w:r w:rsidRPr="006005A4">
        <w:rPr>
          <w:i/>
          <w:iCs/>
          <w:color w:val="FF0000"/>
        </w:rPr>
        <w:t>Assuming 2025 is year 1 implementation</w:t>
      </w:r>
    </w:p>
    <w:p w14:paraId="3577CF14" w14:textId="77777777" w:rsidR="00D3584E" w:rsidRPr="00B6087B" w:rsidRDefault="00D3584E" w:rsidP="00D3584E">
      <w:pPr>
        <w:spacing w:after="0"/>
        <w:rPr>
          <w:i/>
          <w:iCs/>
        </w:rPr>
      </w:pPr>
      <w:r w:rsidRPr="00B6087B">
        <w:rPr>
          <w:i/>
          <w:iCs/>
        </w:rPr>
        <w:t>Provided for a few examples of SMART objectives, to inform next meeting’s discussion</w:t>
      </w:r>
    </w:p>
    <w:p w14:paraId="504FF507" w14:textId="1AA9D03B" w:rsidR="00D3584E" w:rsidRDefault="00D3584E" w:rsidP="00D3584E">
      <w:pPr>
        <w:spacing w:after="0"/>
        <w:rPr>
          <w:i/>
          <w:iCs/>
        </w:rPr>
      </w:pPr>
      <w:r w:rsidRPr="00394EF1">
        <w:rPr>
          <w:i/>
          <w:iCs/>
        </w:rPr>
        <w:t xml:space="preserve">SMART = specific, measurable, attainable, </w:t>
      </w:r>
      <w:r w:rsidR="00AC7FAF" w:rsidRPr="00394EF1">
        <w:rPr>
          <w:i/>
          <w:iCs/>
        </w:rPr>
        <w:t>relevant,</w:t>
      </w:r>
      <w:r w:rsidRPr="00394EF1">
        <w:rPr>
          <w:i/>
          <w:iCs/>
        </w:rPr>
        <w:t xml:space="preserve"> and time-bound</w:t>
      </w:r>
    </w:p>
    <w:p w14:paraId="1B4E75E8" w14:textId="77777777" w:rsidR="00D3584E" w:rsidRPr="00243C87" w:rsidRDefault="00D3584E" w:rsidP="00243C87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2EA48383" w14:textId="550947C2" w:rsidR="00732A0E" w:rsidRDefault="00D175AE" w:rsidP="0001021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bookmarkStart w:id="0" w:name="_Hlk65232236"/>
      <w:r>
        <w:rPr>
          <w:rFonts w:eastAsia="Times New Roman"/>
        </w:rPr>
        <w:t xml:space="preserve">Within first 5 years treat at least 10,000 acres that are identified as the highest risk to the ecological integrity of the system, and </w:t>
      </w:r>
      <w:r w:rsidR="00010215">
        <w:rPr>
          <w:rFonts w:eastAsia="Times New Roman"/>
        </w:rPr>
        <w:t>the local community</w:t>
      </w:r>
      <w:r>
        <w:rPr>
          <w:rFonts w:eastAsia="Times New Roman"/>
        </w:rPr>
        <w:t>.</w:t>
      </w:r>
    </w:p>
    <w:p w14:paraId="17674AA6" w14:textId="77777777" w:rsidR="00732A0E" w:rsidRDefault="00732A0E" w:rsidP="00732A0E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0180F412" w14:textId="1F1E0D11" w:rsidR="00D175AE" w:rsidRPr="00732A0E" w:rsidRDefault="00D175AE" w:rsidP="0001021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732A0E">
        <w:rPr>
          <w:rFonts w:eastAsia="Times New Roman"/>
        </w:rPr>
        <w:t>Within 20 years treat all lands, as appropriate, so that prescribed fire can be</w:t>
      </w:r>
      <w:r w:rsidR="00A21B82">
        <w:rPr>
          <w:rFonts w:eastAsia="Times New Roman"/>
        </w:rPr>
        <w:t xml:space="preserve"> safely and effectively</w:t>
      </w:r>
      <w:r w:rsidRPr="00732A0E">
        <w:rPr>
          <w:rFonts w:eastAsia="Times New Roman"/>
        </w:rPr>
        <w:t xml:space="preserve"> introduced as a long-term maintenance strategy to maintain the ecological integrity of forests and provide for community protection.</w:t>
      </w:r>
    </w:p>
    <w:bookmarkEnd w:id="0"/>
    <w:p w14:paraId="7D766C7B" w14:textId="06C1F0F0" w:rsidR="00D175AE" w:rsidRPr="00542DCE" w:rsidRDefault="00D175AE" w:rsidP="00D175AE">
      <w:pPr>
        <w:spacing w:after="0" w:line="240" w:lineRule="auto"/>
        <w:rPr>
          <w:rFonts w:eastAsia="Times New Roman"/>
        </w:rPr>
      </w:pPr>
    </w:p>
    <w:p w14:paraId="16047968" w14:textId="11990172" w:rsidR="00243C87" w:rsidRPr="00DE1A29" w:rsidRDefault="00D175AE" w:rsidP="007B156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243C87">
        <w:rPr>
          <w:rFonts w:eastAsia="Times New Roman"/>
        </w:rPr>
        <w:t xml:space="preserve">Within 20 years, </w:t>
      </w:r>
      <w:r w:rsidR="00866F2C" w:rsidRPr="00243C87">
        <w:rPr>
          <w:rFonts w:eastAsia="Times New Roman"/>
        </w:rPr>
        <w:t xml:space="preserve">forest </w:t>
      </w:r>
      <w:r w:rsidRPr="00243C87">
        <w:rPr>
          <w:rFonts w:eastAsia="Times New Roman"/>
        </w:rPr>
        <w:t>species composition and structure should be on a trend towards a more natural range of variation</w:t>
      </w:r>
      <w:r w:rsidR="00866F2C" w:rsidRPr="00243C87">
        <w:rPr>
          <w:rFonts w:eastAsia="Times New Roman"/>
        </w:rPr>
        <w:t xml:space="preserve"> that promotes biodiversity and supports a wide variety of habitat types</w:t>
      </w:r>
      <w:r w:rsidR="007B1567" w:rsidRPr="00243C87">
        <w:rPr>
          <w:rFonts w:eastAsia="Times New Roman"/>
        </w:rPr>
        <w:t>.</w:t>
      </w:r>
    </w:p>
    <w:p w14:paraId="7D2F3BB6" w14:textId="77777777" w:rsidR="00243C87" w:rsidRPr="00243C87" w:rsidRDefault="00243C87" w:rsidP="00243C87">
      <w:pPr>
        <w:pStyle w:val="ListParagraph"/>
        <w:rPr>
          <w:rFonts w:eastAsia="Times New Roman"/>
        </w:rPr>
      </w:pPr>
    </w:p>
    <w:p w14:paraId="7B92E326" w14:textId="3BAFC850" w:rsidR="00243C87" w:rsidRDefault="00243C87" w:rsidP="00243C8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Within first 5 years of implementation, treat at least 5,000 acres </w:t>
      </w:r>
      <w:r w:rsidR="007E3532">
        <w:rPr>
          <w:rFonts w:eastAsia="Times New Roman"/>
        </w:rPr>
        <w:t>sufficiently to</w:t>
      </w:r>
      <w:r>
        <w:rPr>
          <w:rFonts w:eastAsia="Times New Roman"/>
        </w:rPr>
        <w:t xml:space="preserve"> allow for prescribed fire </w:t>
      </w:r>
      <w:r w:rsidR="007E3532">
        <w:rPr>
          <w:rFonts w:eastAsia="Times New Roman"/>
        </w:rPr>
        <w:t>re-entry</w:t>
      </w:r>
      <w:r w:rsidR="00A7427B">
        <w:rPr>
          <w:rFonts w:eastAsia="Times New Roman"/>
        </w:rPr>
        <w:t>. As implementation progresses, expand use of fire as follow up treatment as needed meet natural fire return intervals</w:t>
      </w:r>
      <w:r>
        <w:rPr>
          <w:rFonts w:eastAsia="Times New Roman"/>
        </w:rPr>
        <w:t xml:space="preserve"> as described by best available science </w:t>
      </w:r>
      <w:r w:rsidR="00B873DB">
        <w:rPr>
          <w:rFonts w:eastAsia="Times New Roman"/>
        </w:rPr>
        <w:t>which may include the</w:t>
      </w:r>
      <w:r>
        <w:rPr>
          <w:rFonts w:eastAsia="Times New Roman"/>
        </w:rPr>
        <w:t xml:space="preserve"> traditional use of fire.</w:t>
      </w:r>
    </w:p>
    <w:p w14:paraId="792398B4" w14:textId="77777777" w:rsidR="00DE1A29" w:rsidRPr="00DE1A29" w:rsidRDefault="00DE1A29" w:rsidP="00DE1A29">
      <w:pPr>
        <w:pStyle w:val="ListParagraph"/>
        <w:rPr>
          <w:rFonts w:eastAsia="Times New Roman"/>
        </w:rPr>
      </w:pPr>
    </w:p>
    <w:p w14:paraId="6E16BB7D" w14:textId="2B7103D0" w:rsidR="00DE1A29" w:rsidRPr="00DE1A29" w:rsidRDefault="00DE1A29" w:rsidP="00DE1A2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 first two years of planning process, c</w:t>
      </w:r>
      <w:r w:rsidRPr="007B1567">
        <w:rPr>
          <w:rFonts w:eastAsia="Times New Roman"/>
        </w:rPr>
        <w:t xml:space="preserve">reate </w:t>
      </w:r>
      <w:r>
        <w:rPr>
          <w:rFonts w:eastAsia="Times New Roman"/>
        </w:rPr>
        <w:t xml:space="preserve">a science driven, adaptable </w:t>
      </w:r>
      <w:r w:rsidRPr="007B1567">
        <w:rPr>
          <w:rFonts w:eastAsia="Times New Roman"/>
        </w:rPr>
        <w:t>prioritization framework for treatment</w:t>
      </w:r>
      <w:r>
        <w:rPr>
          <w:rFonts w:eastAsia="Times New Roman"/>
        </w:rPr>
        <w:t xml:space="preserve">s that captures USFS and stakeholder interests and leverages experiences from emergency operations personnel to addresses key vulnerabilities in a deliberate and strategic manner. </w:t>
      </w:r>
    </w:p>
    <w:p w14:paraId="585A765B" w14:textId="77777777" w:rsidR="00243C87" w:rsidRPr="00243C87" w:rsidRDefault="00243C87" w:rsidP="00243C87">
      <w:pPr>
        <w:spacing w:after="0" w:line="240" w:lineRule="auto"/>
        <w:rPr>
          <w:rFonts w:eastAsia="Times New Roman"/>
        </w:rPr>
      </w:pPr>
    </w:p>
    <w:p w14:paraId="0E7647D1" w14:textId="30B8F76B" w:rsidR="00640BAD" w:rsidRPr="00611F8E" w:rsidRDefault="00640BAD" w:rsidP="00010215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eastAsia="Times New Roman"/>
        </w:rPr>
      </w:pPr>
      <w:r w:rsidRPr="00611F8E">
        <w:rPr>
          <w:rFonts w:eastAsia="Times New Roman"/>
        </w:rPr>
        <w:t>During planning process</w:t>
      </w:r>
      <w:r w:rsidR="006005A4" w:rsidRPr="00611F8E">
        <w:rPr>
          <w:rFonts w:eastAsia="Times New Roman"/>
        </w:rPr>
        <w:t xml:space="preserve"> </w:t>
      </w:r>
      <w:r w:rsidRPr="00611F8E">
        <w:rPr>
          <w:rFonts w:eastAsia="Times New Roman"/>
        </w:rPr>
        <w:t>work with Community Development, Tribes, CalFire</w:t>
      </w:r>
      <w:r w:rsidR="00F7551C" w:rsidRPr="00611F8E">
        <w:rPr>
          <w:rFonts w:eastAsia="Times New Roman"/>
        </w:rPr>
        <w:t>, contractors</w:t>
      </w:r>
      <w:r w:rsidRPr="00611F8E">
        <w:rPr>
          <w:rFonts w:eastAsia="Times New Roman"/>
        </w:rPr>
        <w:t xml:space="preserve"> and the CCC to identify local workforce development opportunities that will help achieve project implementation schedule. </w:t>
      </w:r>
    </w:p>
    <w:p w14:paraId="3324557D" w14:textId="2DDD7446" w:rsidR="00640BAD" w:rsidRDefault="00640BAD" w:rsidP="00010215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Throughout planning process, work </w:t>
      </w:r>
      <w:r w:rsidR="006005A4">
        <w:rPr>
          <w:rFonts w:eastAsia="Times New Roman"/>
        </w:rPr>
        <w:t xml:space="preserve">with recreation community </w:t>
      </w:r>
      <w:r>
        <w:rPr>
          <w:rFonts w:eastAsia="Times New Roman"/>
        </w:rPr>
        <w:t>to understand</w:t>
      </w:r>
      <w:r w:rsidR="00790504">
        <w:rPr>
          <w:rFonts w:eastAsia="Times New Roman"/>
        </w:rPr>
        <w:t xml:space="preserve"> </w:t>
      </w:r>
      <w:r w:rsidR="0005693F">
        <w:rPr>
          <w:rFonts w:eastAsia="Times New Roman"/>
        </w:rPr>
        <w:t xml:space="preserve">important viewsheds, </w:t>
      </w:r>
      <w:r w:rsidR="00790504">
        <w:rPr>
          <w:rFonts w:eastAsia="Times New Roman"/>
        </w:rPr>
        <w:t>use patterns, timing, and</w:t>
      </w:r>
      <w:r>
        <w:rPr>
          <w:rFonts w:eastAsia="Times New Roman"/>
        </w:rPr>
        <w:t xml:space="preserve"> vulnerabilities of recreation assets to fire within the project boundary</w:t>
      </w:r>
      <w:r w:rsidR="00790504">
        <w:rPr>
          <w:rFonts w:eastAsia="Times New Roman"/>
        </w:rPr>
        <w:t>. Use this understanding to</w:t>
      </w:r>
      <w:r>
        <w:rPr>
          <w:rFonts w:eastAsia="Times New Roman"/>
        </w:rPr>
        <w:t xml:space="preserve"> develop</w:t>
      </w:r>
      <w:r w:rsidR="00D3584E">
        <w:rPr>
          <w:rFonts w:eastAsia="Times New Roman"/>
        </w:rPr>
        <w:t xml:space="preserve"> a</w:t>
      </w:r>
      <w:r w:rsidR="006005A4">
        <w:rPr>
          <w:rFonts w:eastAsia="Times New Roman"/>
        </w:rPr>
        <w:t xml:space="preserve"> </w:t>
      </w:r>
      <w:r>
        <w:rPr>
          <w:rFonts w:eastAsia="Times New Roman"/>
        </w:rPr>
        <w:t xml:space="preserve">tiered priority </w:t>
      </w:r>
      <w:r w:rsidR="00790504">
        <w:rPr>
          <w:rFonts w:eastAsia="Times New Roman"/>
        </w:rPr>
        <w:t xml:space="preserve">of assets for </w:t>
      </w:r>
      <w:r w:rsidR="006005A4">
        <w:rPr>
          <w:rFonts w:eastAsia="Times New Roman"/>
        </w:rPr>
        <w:t xml:space="preserve">consideration </w:t>
      </w:r>
      <w:r w:rsidR="008935C6">
        <w:rPr>
          <w:rFonts w:eastAsia="Times New Roman"/>
        </w:rPr>
        <w:t xml:space="preserve">in prioritization framework. </w:t>
      </w:r>
      <w:r w:rsidR="006005A4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21BEB443" w14:textId="08A98121" w:rsidR="00DB7D00" w:rsidRDefault="00D3584E" w:rsidP="00010215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By the end of 2022, d</w:t>
      </w:r>
      <w:r w:rsidR="00BF2390">
        <w:rPr>
          <w:rFonts w:eastAsia="Times New Roman"/>
        </w:rPr>
        <w:t xml:space="preserve">evelop and begin implementation of a comprehensive outreach and education plan </w:t>
      </w:r>
      <w:r w:rsidR="006005A4">
        <w:rPr>
          <w:rFonts w:eastAsia="Times New Roman"/>
        </w:rPr>
        <w:t>to improve public understanding of project purpose and need.</w:t>
      </w:r>
    </w:p>
    <w:p w14:paraId="24F018B9" w14:textId="5C0F001A" w:rsidR="00640BAD" w:rsidRDefault="00DB7D00" w:rsidP="00010215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During planning phase, identify location of demonstration forest and work with Education &amp; Outreach team to develop vision and future</w:t>
      </w:r>
      <w:r w:rsidR="00D3584E">
        <w:rPr>
          <w:rFonts w:eastAsia="Times New Roman"/>
        </w:rPr>
        <w:t xml:space="preserve"> educational</w:t>
      </w:r>
      <w:r>
        <w:rPr>
          <w:rFonts w:eastAsia="Times New Roman"/>
        </w:rPr>
        <w:t xml:space="preserve"> content. </w:t>
      </w:r>
      <w:r w:rsidR="00BF2390">
        <w:rPr>
          <w:rFonts w:eastAsia="Times New Roman"/>
        </w:rPr>
        <w:t xml:space="preserve"> </w:t>
      </w:r>
    </w:p>
    <w:p w14:paraId="6F18D4CC" w14:textId="79B00785" w:rsidR="00076A31" w:rsidRPr="00032227" w:rsidRDefault="00292E5B" w:rsidP="00032227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eastAsia="Times New Roman"/>
        </w:rPr>
      </w:pPr>
      <w:r w:rsidRPr="0013355F">
        <w:rPr>
          <w:rFonts w:eastAsia="Times New Roman"/>
        </w:rPr>
        <w:t xml:space="preserve">Draft adaptive management assessment report once every 3 years to capture lessons </w:t>
      </w:r>
      <w:r w:rsidR="00243C87" w:rsidRPr="0013355F">
        <w:rPr>
          <w:rFonts w:eastAsia="Times New Roman"/>
        </w:rPr>
        <w:t>learned and</w:t>
      </w:r>
      <w:r w:rsidRPr="0013355F">
        <w:rPr>
          <w:rFonts w:eastAsia="Times New Roman"/>
        </w:rPr>
        <w:t xml:space="preserve"> adjust to incorporate those lessons</w:t>
      </w:r>
      <w:r w:rsidR="006142B6" w:rsidRPr="0013355F">
        <w:rPr>
          <w:rFonts w:eastAsia="Times New Roman"/>
        </w:rPr>
        <w:t xml:space="preserve"> for the </w:t>
      </w:r>
      <w:r w:rsidR="00D3584E" w:rsidRPr="0013355F">
        <w:rPr>
          <w:rFonts w:eastAsia="Times New Roman"/>
        </w:rPr>
        <w:t>benefit</w:t>
      </w:r>
      <w:r w:rsidR="006142B6" w:rsidRPr="0013355F">
        <w:rPr>
          <w:rFonts w:eastAsia="Times New Roman"/>
        </w:rPr>
        <w:t xml:space="preserve"> of th</w:t>
      </w:r>
      <w:r w:rsidR="00D3584E" w:rsidRPr="0013355F">
        <w:rPr>
          <w:rFonts w:eastAsia="Times New Roman"/>
        </w:rPr>
        <w:t xml:space="preserve">e </w:t>
      </w:r>
      <w:r w:rsidR="00243C87" w:rsidRPr="0013355F">
        <w:rPr>
          <w:rFonts w:eastAsia="Times New Roman"/>
        </w:rPr>
        <w:t>resource</w:t>
      </w:r>
      <w:r w:rsidR="00D3584E" w:rsidRPr="0013355F">
        <w:rPr>
          <w:rFonts w:eastAsia="Times New Roman"/>
        </w:rPr>
        <w:t xml:space="preserve"> and the local Community.</w:t>
      </w:r>
    </w:p>
    <w:sectPr w:rsidR="00076A31" w:rsidRPr="0003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219"/>
    <w:multiLevelType w:val="hybridMultilevel"/>
    <w:tmpl w:val="DA1E6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D00"/>
    <w:multiLevelType w:val="hybridMultilevel"/>
    <w:tmpl w:val="BFEC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6CB"/>
    <w:multiLevelType w:val="hybridMultilevel"/>
    <w:tmpl w:val="1DB0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1BEC"/>
    <w:multiLevelType w:val="hybridMultilevel"/>
    <w:tmpl w:val="BBE6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1EDE"/>
    <w:multiLevelType w:val="hybridMultilevel"/>
    <w:tmpl w:val="C9401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1510"/>
    <w:multiLevelType w:val="hybridMultilevel"/>
    <w:tmpl w:val="BC72F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7697"/>
    <w:multiLevelType w:val="multilevel"/>
    <w:tmpl w:val="B06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B06AA"/>
    <w:multiLevelType w:val="hybridMultilevel"/>
    <w:tmpl w:val="10981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34896"/>
    <w:multiLevelType w:val="hybridMultilevel"/>
    <w:tmpl w:val="2F86A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B08A9"/>
    <w:multiLevelType w:val="hybridMultilevel"/>
    <w:tmpl w:val="E2C40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A5830"/>
    <w:multiLevelType w:val="multilevel"/>
    <w:tmpl w:val="D1E4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04"/>
    <w:rsid w:val="00010215"/>
    <w:rsid w:val="00032227"/>
    <w:rsid w:val="000432A7"/>
    <w:rsid w:val="0005693F"/>
    <w:rsid w:val="00076A31"/>
    <w:rsid w:val="00084D98"/>
    <w:rsid w:val="000D6CE5"/>
    <w:rsid w:val="000E2AA6"/>
    <w:rsid w:val="000E39A4"/>
    <w:rsid w:val="00101683"/>
    <w:rsid w:val="0013355F"/>
    <w:rsid w:val="00167C47"/>
    <w:rsid w:val="001D2E61"/>
    <w:rsid w:val="001F493A"/>
    <w:rsid w:val="00224CC4"/>
    <w:rsid w:val="00236A6A"/>
    <w:rsid w:val="00243C87"/>
    <w:rsid w:val="00282123"/>
    <w:rsid w:val="00292E5B"/>
    <w:rsid w:val="002A78F7"/>
    <w:rsid w:val="00320FF9"/>
    <w:rsid w:val="0035202A"/>
    <w:rsid w:val="00394EF1"/>
    <w:rsid w:val="003A0ECB"/>
    <w:rsid w:val="003E1613"/>
    <w:rsid w:val="00407242"/>
    <w:rsid w:val="00420375"/>
    <w:rsid w:val="004D28B4"/>
    <w:rsid w:val="005A0A18"/>
    <w:rsid w:val="005A2775"/>
    <w:rsid w:val="006005A4"/>
    <w:rsid w:val="00611F8E"/>
    <w:rsid w:val="006142B6"/>
    <w:rsid w:val="00614B01"/>
    <w:rsid w:val="00640BAD"/>
    <w:rsid w:val="00681FD0"/>
    <w:rsid w:val="006A5055"/>
    <w:rsid w:val="006C7266"/>
    <w:rsid w:val="006E7E15"/>
    <w:rsid w:val="007049E5"/>
    <w:rsid w:val="007116CB"/>
    <w:rsid w:val="00732A0E"/>
    <w:rsid w:val="00790504"/>
    <w:rsid w:val="00796804"/>
    <w:rsid w:val="007B1567"/>
    <w:rsid w:val="007C7E78"/>
    <w:rsid w:val="007E3532"/>
    <w:rsid w:val="007E4FBA"/>
    <w:rsid w:val="008329B1"/>
    <w:rsid w:val="00866F2C"/>
    <w:rsid w:val="008935C6"/>
    <w:rsid w:val="008F0489"/>
    <w:rsid w:val="009147AF"/>
    <w:rsid w:val="00997AFC"/>
    <w:rsid w:val="009D0DAD"/>
    <w:rsid w:val="00A21B82"/>
    <w:rsid w:val="00A42A82"/>
    <w:rsid w:val="00A55D73"/>
    <w:rsid w:val="00A7427B"/>
    <w:rsid w:val="00A8431A"/>
    <w:rsid w:val="00AC7FAF"/>
    <w:rsid w:val="00AE22D8"/>
    <w:rsid w:val="00AF16FD"/>
    <w:rsid w:val="00B1705C"/>
    <w:rsid w:val="00B24894"/>
    <w:rsid w:val="00B35D81"/>
    <w:rsid w:val="00B45626"/>
    <w:rsid w:val="00B6087B"/>
    <w:rsid w:val="00B625F0"/>
    <w:rsid w:val="00B873DB"/>
    <w:rsid w:val="00BA2AF9"/>
    <w:rsid w:val="00BC74AF"/>
    <w:rsid w:val="00BF2390"/>
    <w:rsid w:val="00C46369"/>
    <w:rsid w:val="00C66523"/>
    <w:rsid w:val="00CC02F6"/>
    <w:rsid w:val="00CC5816"/>
    <w:rsid w:val="00CF7B29"/>
    <w:rsid w:val="00D03F80"/>
    <w:rsid w:val="00D102EC"/>
    <w:rsid w:val="00D175AE"/>
    <w:rsid w:val="00D3584E"/>
    <w:rsid w:val="00D96299"/>
    <w:rsid w:val="00DB7D00"/>
    <w:rsid w:val="00DE1A29"/>
    <w:rsid w:val="00E119C8"/>
    <w:rsid w:val="00E25393"/>
    <w:rsid w:val="00ED51B4"/>
    <w:rsid w:val="00EE7647"/>
    <w:rsid w:val="00EF5CA6"/>
    <w:rsid w:val="00F3547F"/>
    <w:rsid w:val="00F42771"/>
    <w:rsid w:val="00F7551C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3173"/>
  <w15:chartTrackingRefBased/>
  <w15:docId w15:val="{B36026B4-A785-4625-872B-D6431F78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2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2E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6A31"/>
    <w:rPr>
      <w:i/>
      <w:iCs/>
    </w:rPr>
  </w:style>
  <w:style w:type="character" w:styleId="Strong">
    <w:name w:val="Strong"/>
    <w:basedOn w:val="DefaultParagraphFont"/>
    <w:uiPriority w:val="22"/>
    <w:qFormat/>
    <w:rsid w:val="00076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523A-D082-4EC3-A041-BA360769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Hatfield</dc:creator>
  <cp:keywords/>
  <dc:description/>
  <cp:lastModifiedBy>Janet Hatfield</cp:lastModifiedBy>
  <cp:revision>2</cp:revision>
  <dcterms:created xsi:type="dcterms:W3CDTF">2021-03-10T23:59:00Z</dcterms:created>
  <dcterms:modified xsi:type="dcterms:W3CDTF">2021-03-10T23:59:00Z</dcterms:modified>
</cp:coreProperties>
</file>